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BE4E06" w14:paraId="1BFAE59D" w14:textId="1267EA15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16217096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653529">
              <w:rPr>
                <w:sz w:val="20"/>
                <w:szCs w:val="20"/>
              </w:rPr>
              <w:t>: SI-07 (07)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653529" w:rsidTr="422A4C1A" w14:paraId="621F6F9E" w14:textId="77777777">
        <w:tc>
          <w:tcPr>
            <w:tcW w:w="2425" w:type="dxa"/>
          </w:tcPr>
          <w:p w:rsidRPr="007629C9" w:rsidR="00653529" w:rsidP="00653529" w:rsidRDefault="00653529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653529" w:rsidP="00653529" w:rsidRDefault="00653529" w14:paraId="5044BD01" w14:textId="77777777">
            <w:pPr>
              <w:rPr>
                <w:sz w:val="20"/>
                <w:szCs w:val="20"/>
              </w:rPr>
            </w:pPr>
          </w:p>
          <w:p w:rsidRPr="00F87D95" w:rsidR="00653529" w:rsidP="00653529" w:rsidRDefault="00653529" w14:paraId="08A6683B" w14:textId="2372C84F">
            <w:pPr>
              <w:rPr>
                <w:sz w:val="20"/>
                <w:szCs w:val="20"/>
              </w:rPr>
            </w:pPr>
            <w:r w:rsidRPr="00653529">
              <w:rPr>
                <w:sz w:val="20"/>
                <w:szCs w:val="20"/>
              </w:rPr>
              <w:t>Incorporate the detection of the following unauthorized changes into the organizational incident response capability: [Assignment: organization-defined security-relevant changes to the system].</w:t>
            </w:r>
          </w:p>
        </w:tc>
        <w:tc>
          <w:tcPr>
            <w:tcW w:w="6925" w:type="dxa"/>
          </w:tcPr>
          <w:p w:rsidR="00653529" w:rsidP="00653529" w:rsidRDefault="00653529" w14:paraId="51DBB254" w14:textId="77777777"/>
          <w:p w:rsidR="00653529" w:rsidP="00653529" w:rsidRDefault="00653529" w14:paraId="72F9542E" w14:textId="74553494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6371" w:rsidP="0085581F" w:rsidRDefault="00FB6371" w14:paraId="7482C767" w14:textId="77777777">
      <w:pPr>
        <w:spacing w:after="0" w:line="240" w:lineRule="auto"/>
      </w:pPr>
      <w:r>
        <w:separator/>
      </w:r>
    </w:p>
  </w:endnote>
  <w:endnote w:type="continuationSeparator" w:id="0">
    <w:p w:rsidR="00FB6371" w:rsidP="0085581F" w:rsidRDefault="00FB6371" w14:paraId="2D0DBD3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6371" w:rsidP="0085581F" w:rsidRDefault="00FB6371" w14:paraId="32FCC981" w14:textId="77777777">
      <w:pPr>
        <w:spacing w:after="0" w:line="240" w:lineRule="auto"/>
      </w:pPr>
      <w:r>
        <w:separator/>
      </w:r>
    </w:p>
  </w:footnote>
  <w:footnote w:type="continuationSeparator" w:id="0">
    <w:p w:rsidR="00FB6371" w:rsidP="0085581F" w:rsidRDefault="00FB6371" w14:paraId="5B49608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C85D477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2DA2D4B7" w:rsidR="2DA2D4B7">
      <w:rPr>
        <w:rFonts w:ascii="Bahnschrift" w:hAnsi="Bahnschrift"/>
        <w:color w:val="auto"/>
        <w:sz w:val="40"/>
        <w:szCs w:val="40"/>
      </w:rPr>
      <w:t xml:space="preserve"> </w:t>
    </w:r>
    <w:r w:rsidRPr="2DA2D4B7" w:rsidR="2DA2D4B7">
      <w:rPr>
        <w:rFonts w:ascii="Bahnschrift" w:hAnsi="Bahnschrift"/>
        <w:color w:val="auto"/>
        <w:sz w:val="40"/>
        <w:szCs w:val="40"/>
      </w:rPr>
      <w:t>GovRAMP</w:t>
    </w:r>
    <w:r w:rsidRPr="2DA2D4B7" w:rsidR="2DA2D4B7">
      <w:rPr>
        <w:rFonts w:ascii="Bahnschrift" w:hAnsi="Bahnschrift"/>
        <w:color w:val="auto"/>
        <w:sz w:val="40"/>
        <w:szCs w:val="40"/>
      </w:rPr>
      <w:t xml:space="preserve"> </w:t>
    </w:r>
    <w:r w:rsidRPr="2DA2D4B7" w:rsidR="2DA2D4B7">
      <w:rPr>
        <w:rFonts w:ascii="Bahnschrift" w:hAnsi="Bahnschrift"/>
        <w:color w:val="auto"/>
        <w:sz w:val="40"/>
        <w:szCs w:val="40"/>
      </w:rPr>
      <w:t xml:space="preserve">Core </w:t>
    </w:r>
    <w:r w:rsidRPr="2DA2D4B7" w:rsidR="2DA2D4B7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53529"/>
    <w:rsid w:val="006B40C0"/>
    <w:rsid w:val="007629C9"/>
    <w:rsid w:val="00793A4A"/>
    <w:rsid w:val="007B2BE3"/>
    <w:rsid w:val="007E7E28"/>
    <w:rsid w:val="0085581F"/>
    <w:rsid w:val="008C527C"/>
    <w:rsid w:val="00925EE2"/>
    <w:rsid w:val="009512F8"/>
    <w:rsid w:val="00A41D8B"/>
    <w:rsid w:val="00A9108B"/>
    <w:rsid w:val="00A96978"/>
    <w:rsid w:val="00AB5B25"/>
    <w:rsid w:val="00B926F5"/>
    <w:rsid w:val="00BE4E06"/>
    <w:rsid w:val="00F51DD1"/>
    <w:rsid w:val="00F87D95"/>
    <w:rsid w:val="00FA75BE"/>
    <w:rsid w:val="00FB6371"/>
    <w:rsid w:val="00FC3082"/>
    <w:rsid w:val="2DA2D4B7"/>
    <w:rsid w:val="3077CAF9"/>
    <w:rsid w:val="390C252A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7ADBD-08F6-4409-9711-301A440D35E1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71E67808-A97E-4B21-BA51-0A9F58CDE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4A7CA-212A-419B-ACB2-79ACA4220325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